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3685" w:leftChars="1755" w:firstLine="627" w:firstLineChars="196"/>
        <w:jc w:val="left"/>
      </w:pPr>
      <w:bookmarkStart w:id="0" w:name="xxqqWholeArea"/>
    </w:p>
    <w:tbl>
      <w:tblPr>
        <w:tblStyle w:val="15"/>
        <w:tblW w:w="9217" w:type="dxa"/>
        <w:jc w:val="center"/>
        <w:tblInd w:w="0" w:type="dxa"/>
        <w:tblBorders>
          <w:top w:val="none" w:color="auto" w:sz="0" w:space="0"/>
          <w:left w:val="none" w:color="auto" w:sz="0" w:space="0"/>
          <w:bottom w:val="thinThickMediumGap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7"/>
      </w:tblGrid>
      <w:tr>
        <w:tblPrEx>
          <w:tblBorders>
            <w:top w:val="none" w:color="auto" w:sz="0" w:space="0"/>
            <w:left w:val="none" w:color="auto" w:sz="0" w:space="0"/>
            <w:bottom w:val="thinThickMediumGap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0" w:hRule="atLeast"/>
          <w:jc w:val="center"/>
        </w:trPr>
        <w:tc>
          <w:tcPr>
            <w:tcW w:w="9217" w:type="dxa"/>
          </w:tcPr>
          <w:p>
            <w:pPr>
              <w:pStyle w:val="2"/>
              <w:autoSpaceDE w:val="0"/>
              <w:autoSpaceDN w:val="0"/>
              <w:snapToGrid w:val="0"/>
              <w:spacing w:line="1000" w:lineRule="exact"/>
              <w:rPr>
                <w:bCs/>
                <w:snapToGrid w:val="0"/>
                <w:color w:val="FF0000"/>
                <w:spacing w:val="200"/>
                <w:w w:val="90"/>
                <w:kern w:val="0"/>
                <w:sz w:val="72"/>
                <w:szCs w:val="72"/>
              </w:rPr>
            </w:pPr>
            <w:r>
              <w:rPr>
                <w:snapToGrid w:val="0"/>
                <w:color w:val="FF0000"/>
                <w:spacing w:val="200"/>
                <w:w w:val="90"/>
                <w:kern w:val="0"/>
                <w:sz w:val="72"/>
                <w:szCs w:val="72"/>
              </w:rPr>
              <w:t>东莞市人力资源局</w:t>
            </w:r>
          </w:p>
        </w:tc>
      </w:tr>
      <w:bookmarkEnd w:id="0"/>
    </w:tbl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关于做好博士后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科研</w:t>
      </w:r>
      <w:r>
        <w:rPr>
          <w:rFonts w:ascii="Times New Roman" w:hAnsi="Times New Roman" w:eastAsia="方正小标宋简体" w:cs="Times New Roman"/>
          <w:sz w:val="44"/>
          <w:szCs w:val="44"/>
        </w:rPr>
        <w:t>工作平台201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6</w:t>
      </w:r>
      <w:r>
        <w:rPr>
          <w:rFonts w:ascii="Times New Roman" w:hAnsi="Times New Roman" w:eastAsia="方正小标宋简体" w:cs="Times New Roman"/>
          <w:sz w:val="44"/>
          <w:szCs w:val="44"/>
        </w:rPr>
        <w:t>年度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1" w:name="_GoBack"/>
      <w:bookmarkEnd w:id="1"/>
      <w:r>
        <w:rPr>
          <w:rFonts w:ascii="Times New Roman" w:hAnsi="Times New Roman" w:eastAsia="方正小标宋简体" w:cs="Times New Roman"/>
          <w:sz w:val="44"/>
          <w:szCs w:val="44"/>
        </w:rPr>
        <w:t>考核和201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7</w:t>
      </w:r>
      <w:r>
        <w:rPr>
          <w:rFonts w:ascii="Times New Roman" w:hAnsi="Times New Roman" w:eastAsia="方正小标宋简体" w:cs="Times New Roman"/>
          <w:sz w:val="44"/>
          <w:szCs w:val="44"/>
        </w:rPr>
        <w:t>年度计划工作的通知</w:t>
      </w:r>
    </w:p>
    <w:p>
      <w:pPr>
        <w:spacing w:line="6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各博士后科研工作站（分站）、博士后创新实践基地：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根据《东莞市博士后培养工程实施办法》和《东莞市博士后科研工作站（分站）、博士后创新实践基地工作制度（试行）》文件要求，为加强我市博士后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科研</w:t>
      </w:r>
      <w:r>
        <w:rPr>
          <w:rFonts w:ascii="Times New Roman" w:hAnsi="Times New Roman" w:eastAsia="仿宋_GB2312" w:cs="Times New Roman"/>
          <w:sz w:val="32"/>
          <w:szCs w:val="32"/>
        </w:rPr>
        <w:t>工作平台的管理工作，提高博士后科研工作的实效性，请各平台按要求，于2016年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日前，认真填报201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年度考核表和201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年工作计划书，并通过博士后培养工程信息系统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将扫描件</w:t>
      </w:r>
      <w:r>
        <w:rPr>
          <w:rFonts w:ascii="Times New Roman" w:hAnsi="Times New Roman" w:eastAsia="仿宋_GB2312" w:cs="Times New Roman"/>
          <w:sz w:val="32"/>
          <w:szCs w:val="32"/>
        </w:rPr>
        <w:t>上传提交。我科将对工作进展情况进行监督检查，并通报有关情况。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科研</w:t>
      </w:r>
      <w:r>
        <w:rPr>
          <w:rFonts w:ascii="Times New Roman" w:hAnsi="Times New Roman" w:eastAsia="仿宋_GB2312" w:cs="Times New Roman"/>
          <w:sz w:val="32"/>
          <w:szCs w:val="32"/>
        </w:rPr>
        <w:t>工作平台年度计划书</w:t>
      </w:r>
    </w:p>
    <w:p>
      <w:pPr>
        <w:spacing w:line="600" w:lineRule="exact"/>
        <w:ind w:left="1680" w:lef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博士后工作站（分站）、创新实践基地年度考核表</w:t>
      </w:r>
    </w:p>
    <w:p>
      <w:pPr>
        <w:spacing w:line="60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专业技术人员管理科</w:t>
      </w:r>
    </w:p>
    <w:p>
      <w:pPr>
        <w:spacing w:line="600" w:lineRule="exact"/>
        <w:ind w:firstLine="4320" w:firstLineChars="1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2016年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附件1：</w:t>
      </w:r>
    </w:p>
    <w:p>
      <w:pPr>
        <w:jc w:val="center"/>
        <w:rPr>
          <w:rFonts w:ascii="Times New Roman" w:hAnsi="Times New Roman" w:eastAsia="华康简标题宋" w:cs="Times New Roman"/>
          <w:sz w:val="42"/>
          <w:szCs w:val="42"/>
        </w:rPr>
      </w:pPr>
      <w:r>
        <w:rPr>
          <w:rFonts w:ascii="Times New Roman" w:hAnsi="Times New Roman" w:eastAsia="华康简标题宋" w:cs="Times New Roman"/>
          <w:sz w:val="42"/>
          <w:szCs w:val="42"/>
        </w:rPr>
        <w:t>博士后科研工作平台年度计划书</w:t>
      </w:r>
    </w:p>
    <w:p>
      <w:pPr>
        <w:tabs>
          <w:tab w:val="left" w:pos="144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宋体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 xml:space="preserve"> 2017</w:t>
      </w:r>
      <w:r>
        <w:rPr>
          <w:rFonts w:ascii="Times New Roman" w:hAnsi="宋体" w:cs="Times New Roman"/>
          <w:sz w:val="24"/>
        </w:rPr>
        <w:t>年度）</w:t>
      </w:r>
    </w:p>
    <w:p>
      <w:pPr>
        <w:tabs>
          <w:tab w:val="left" w:pos="1440"/>
        </w:tabs>
        <w:ind w:left="-1470" w:leftChars="-700" w:firstLine="118" w:firstLineChars="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宋体" w:cs="Times New Roman"/>
          <w:b/>
          <w:sz w:val="24"/>
        </w:rPr>
        <w:t>设站单位：</w:t>
      </w:r>
      <w:r>
        <w:rPr>
          <w:rFonts w:ascii="Times New Roman" w:hAnsi="Times New Roman" w:cs="Times New Roman"/>
          <w:b/>
          <w:sz w:val="24"/>
        </w:rPr>
        <w:t xml:space="preserve">             </w:t>
      </w:r>
      <w:r>
        <w:rPr>
          <w:rFonts w:ascii="Times New Roman" w:hAnsi="宋体" w:cs="Times New Roman"/>
          <w:b/>
          <w:sz w:val="24"/>
        </w:rPr>
        <w:t>（公章）</w:t>
      </w:r>
    </w:p>
    <w:p>
      <w:pPr>
        <w:tabs>
          <w:tab w:val="left" w:pos="14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hAnsi="宋体" w:cs="Times New Roman"/>
          <w:sz w:val="24"/>
        </w:rPr>
        <w:t>联系电话：</w:t>
      </w:r>
    </w:p>
    <w:tbl>
      <w:tblPr>
        <w:tblStyle w:val="16"/>
        <w:tblW w:w="10616" w:type="dxa"/>
        <w:tblInd w:w="-1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979"/>
        <w:gridCol w:w="4086"/>
        <w:gridCol w:w="2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31" w:type="dxa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979" w:type="dxa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0"/>
              </w:rPr>
              <w:t>主要工作目标</w:t>
            </w:r>
          </w:p>
        </w:tc>
        <w:tc>
          <w:tcPr>
            <w:tcW w:w="408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0"/>
              </w:rPr>
              <w:t>保障措施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331" w:type="dxa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0"/>
              </w:rPr>
              <w:t>开展博士后科研项目计划</w:t>
            </w:r>
          </w:p>
        </w:tc>
        <w:tc>
          <w:tcPr>
            <w:tcW w:w="2979" w:type="dxa"/>
          </w:tcPr>
          <w:p>
            <w:pPr>
              <w:tabs>
                <w:tab w:val="left" w:pos="1440"/>
              </w:tabs>
              <w:rPr>
                <w:rFonts w:ascii="Times New Roman" w:hAnsi="Times New Roman" w:eastAsia="楷体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18"/>
                <w:szCs w:val="18"/>
              </w:rPr>
              <w:t>（主要包括项目名称、专业领域等内容）</w:t>
            </w:r>
          </w:p>
        </w:tc>
        <w:tc>
          <w:tcPr>
            <w:tcW w:w="408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31" w:type="dxa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0"/>
              </w:rPr>
              <w:t>博士后招收计划</w:t>
            </w:r>
          </w:p>
        </w:tc>
        <w:tc>
          <w:tcPr>
            <w:tcW w:w="2979" w:type="dxa"/>
          </w:tcPr>
          <w:p>
            <w:pPr>
              <w:tabs>
                <w:tab w:val="left" w:pos="1440"/>
              </w:tabs>
              <w:rPr>
                <w:rFonts w:ascii="Times New Roman" w:hAnsi="Times New Roman" w:eastAsia="楷体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18"/>
                <w:szCs w:val="18"/>
              </w:rPr>
              <w:t>（主要包括意向招收博士后的专业领域、人数、薪酬待遇、拟聘任岗位、意向合作院所流动站等内容）</w:t>
            </w:r>
          </w:p>
        </w:tc>
        <w:tc>
          <w:tcPr>
            <w:tcW w:w="408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331" w:type="dxa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0"/>
              </w:rPr>
              <w:t>科研投入计划</w:t>
            </w:r>
          </w:p>
        </w:tc>
        <w:tc>
          <w:tcPr>
            <w:tcW w:w="2979" w:type="dxa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408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331" w:type="dxa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0"/>
              </w:rPr>
              <w:t>人才队伍培养计划</w:t>
            </w:r>
          </w:p>
        </w:tc>
        <w:tc>
          <w:tcPr>
            <w:tcW w:w="2979" w:type="dxa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楷体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18"/>
                <w:szCs w:val="18"/>
              </w:rPr>
              <w:t>（主要包括计划开展或参加的培训项目名称、培训方式、时间、经费、预期效果等内容）</w:t>
            </w:r>
          </w:p>
        </w:tc>
        <w:tc>
          <w:tcPr>
            <w:tcW w:w="408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331" w:type="dxa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0"/>
              </w:rPr>
              <w:t>其他</w:t>
            </w:r>
          </w:p>
        </w:tc>
        <w:tc>
          <w:tcPr>
            <w:tcW w:w="2979" w:type="dxa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408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</w:tbl>
    <w:p>
      <w:pPr>
        <w:tabs>
          <w:tab w:val="left" w:pos="1440"/>
        </w:tabs>
        <w:ind w:left="-1365" w:leftChars="-650"/>
        <w:rPr>
          <w:rFonts w:ascii="Times New Roman" w:hAnsi="Times New Roman" w:cs="Times New Roman"/>
          <w:b/>
          <w:sz w:val="24"/>
        </w:rPr>
      </w:pPr>
    </w:p>
    <w:p>
      <w:pPr>
        <w:tabs>
          <w:tab w:val="left" w:pos="1440"/>
        </w:tabs>
        <w:ind w:left="-1365" w:leftChars="-650"/>
        <w:rPr>
          <w:rFonts w:ascii="Times New Roman" w:hAnsi="Times New Roman" w:cs="Times New Roman"/>
          <w:sz w:val="24"/>
        </w:rPr>
      </w:pPr>
      <w:r>
        <w:rPr>
          <w:rFonts w:ascii="Times New Roman" w:hAnsi="宋体" w:cs="Times New Roman"/>
          <w:sz w:val="24"/>
        </w:rPr>
        <w:t>博士后工作办公室负责人：</w:t>
      </w:r>
      <w:r>
        <w:rPr>
          <w:rFonts w:ascii="Times New Roman" w:hAnsi="Times New Roman" w:cs="Times New Roman"/>
          <w:sz w:val="24"/>
        </w:rPr>
        <w:t xml:space="preserve">     </w:t>
      </w:r>
    </w:p>
    <w:p>
      <w:pPr>
        <w:tabs>
          <w:tab w:val="left" w:pos="1440"/>
        </w:tabs>
        <w:ind w:left="-1365" w:leftChars="-650"/>
        <w:rPr>
          <w:rFonts w:ascii="Times New Roman" w:hAnsi="Times New Roman" w:cs="Times New Roman"/>
          <w:sz w:val="24"/>
        </w:rPr>
      </w:pPr>
    </w:p>
    <w:p>
      <w:pPr>
        <w:tabs>
          <w:tab w:val="left" w:pos="1440"/>
        </w:tabs>
        <w:ind w:left="-1365" w:leftChars="-650"/>
        <w:rPr>
          <w:rFonts w:ascii="Times New Roman" w:hAnsi="Times New Roman" w:cs="Times New Roman"/>
          <w:sz w:val="24"/>
        </w:rPr>
      </w:pPr>
    </w:p>
    <w:p>
      <w:pPr>
        <w:tabs>
          <w:tab w:val="left" w:pos="1440"/>
        </w:tabs>
        <w:ind w:left="-1365" w:leftChars="-650"/>
        <w:rPr>
          <w:rFonts w:ascii="Times New Roman" w:hAnsi="Times New Roman" w:cs="Times New Roman"/>
          <w:sz w:val="24"/>
        </w:rPr>
      </w:pPr>
      <w:r>
        <w:rPr>
          <w:rFonts w:ascii="Times New Roman" w:hAnsi="宋体" w:cs="Times New Roman"/>
          <w:sz w:val="24"/>
        </w:rPr>
        <w:t>博士后工作领导小组负责人：</w:t>
      </w:r>
      <w:r>
        <w:rPr>
          <w:rFonts w:ascii="Times New Roman" w:hAnsi="Times New Roman" w:cs="Times New Roman"/>
          <w:sz w:val="24"/>
        </w:rPr>
        <w:t xml:space="preserve">                  </w:t>
      </w:r>
    </w:p>
    <w:p>
      <w:pPr>
        <w:tabs>
          <w:tab w:val="left" w:pos="1440"/>
        </w:tabs>
        <w:ind w:left="-1365" w:leftChars="-650"/>
        <w:rPr>
          <w:rFonts w:ascii="Times New Roman" w:hAnsi="Times New Roman" w:cs="Times New Roman"/>
          <w:sz w:val="24"/>
        </w:rPr>
      </w:pPr>
    </w:p>
    <w:p>
      <w:pPr>
        <w:tabs>
          <w:tab w:val="left" w:pos="1440"/>
        </w:tabs>
        <w:ind w:left="-1365" w:leftChars="-650"/>
        <w:rPr>
          <w:rFonts w:ascii="Times New Roman" w:hAnsi="Times New Roman" w:cs="Times New Roman"/>
          <w:sz w:val="24"/>
        </w:rPr>
      </w:pPr>
    </w:p>
    <w:p>
      <w:pPr>
        <w:tabs>
          <w:tab w:val="left" w:pos="1440"/>
        </w:tabs>
        <w:ind w:left="-1365" w:leftChars="-650"/>
        <w:rPr>
          <w:rFonts w:ascii="Times New Roman" w:hAnsi="Times New Roman" w:cs="Times New Roman"/>
          <w:sz w:val="24"/>
        </w:rPr>
      </w:pPr>
      <w:r>
        <w:rPr>
          <w:rFonts w:ascii="Times New Roman" w:hAnsi="宋体" w:cs="Times New Roman"/>
          <w:sz w:val="24"/>
        </w:rPr>
        <w:t>填表日期：</w:t>
      </w: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宋体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宋体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宋体" w:cs="Times New Roman"/>
          <w:sz w:val="24"/>
        </w:rPr>
        <w:t>日</w:t>
      </w:r>
    </w:p>
    <w:p>
      <w:pPr>
        <w:tabs>
          <w:tab w:val="left" w:pos="1440"/>
        </w:tabs>
        <w:ind w:left="-1365" w:leftChars="-650"/>
        <w:rPr>
          <w:rFonts w:ascii="Times New Roman" w:hAnsi="Times New Roman" w:cs="Times New Roman"/>
          <w:b/>
          <w:sz w:val="24"/>
        </w:rPr>
      </w:pPr>
    </w:p>
    <w:p>
      <w:pPr>
        <w:tabs>
          <w:tab w:val="left" w:pos="1440"/>
        </w:tabs>
        <w:ind w:left="-1365" w:leftChars="-650"/>
        <w:rPr>
          <w:rFonts w:ascii="Times New Roman" w:hAnsi="Times New Roman" w:cs="Times New Roman"/>
          <w:b/>
          <w:sz w:val="24"/>
        </w:rPr>
      </w:pPr>
    </w:p>
    <w:p>
      <w:pPr>
        <w:tabs>
          <w:tab w:val="left" w:pos="1440"/>
        </w:tabs>
        <w:ind w:left="-1365" w:leftChars="-650"/>
        <w:rPr>
          <w:rFonts w:ascii="Times New Roman" w:hAnsi="Times New Roman" w:cs="Times New Roman"/>
          <w:sz w:val="24"/>
        </w:rPr>
      </w:pPr>
    </w:p>
    <w:p>
      <w:pPr>
        <w:tabs>
          <w:tab w:val="left" w:pos="1440"/>
        </w:tabs>
        <w:ind w:left="-1365" w:leftChars="-650"/>
        <w:rPr>
          <w:rFonts w:ascii="Times New Roman" w:hAnsi="Times New Roman" w:cs="Times New Roman"/>
          <w:sz w:val="24"/>
        </w:rPr>
      </w:pPr>
      <w:r>
        <w:rPr>
          <w:rFonts w:ascii="Times New Roman" w:hAnsi="宋体" w:cs="Times New Roman"/>
          <w:sz w:val="24"/>
        </w:rPr>
        <w:t>说明：</w:t>
      </w: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宋体" w:cs="Times New Roman"/>
          <w:sz w:val="24"/>
        </w:rPr>
        <w:t>各设站单位需在每年</w:t>
      </w:r>
      <w:r>
        <w:rPr>
          <w:rFonts w:ascii="Times New Roman" w:hAnsi="Times New Roman" w:cs="Times New Roman"/>
          <w:sz w:val="24"/>
        </w:rPr>
        <w:t>12</w:t>
      </w:r>
      <w:r>
        <w:rPr>
          <w:rFonts w:ascii="Times New Roman" w:hAnsi="宋体" w:cs="Times New Roman"/>
          <w:sz w:val="24"/>
        </w:rPr>
        <w:t>月中旬报送下一年度开展博士后科研项目计划、博士后进站招录计划和人才队伍培养计划；</w:t>
      </w: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宋体" w:cs="Times New Roman"/>
          <w:sz w:val="24"/>
        </w:rPr>
        <w:t>此计划书可根据需要调整格式填报。</w:t>
      </w:r>
    </w:p>
    <w:p>
      <w:pPr>
        <w:tabs>
          <w:tab w:val="left" w:pos="1440"/>
        </w:tabs>
        <w:ind w:left="-1365" w:leftChars="-650"/>
        <w:rPr>
          <w:rFonts w:ascii="Times New Roman" w:hAnsi="Times New Roman" w:cs="Times New Roman"/>
          <w:sz w:val="24"/>
        </w:rPr>
      </w:pPr>
    </w:p>
    <w:p>
      <w:pPr>
        <w:tabs>
          <w:tab w:val="left" w:pos="1440"/>
        </w:tabs>
        <w:ind w:left="-1365" w:leftChars="-650"/>
        <w:rPr>
          <w:rFonts w:ascii="Times New Roman" w:hAnsi="Times New Roman" w:cs="Times New Roman"/>
          <w:sz w:val="24"/>
        </w:rPr>
      </w:pPr>
    </w:p>
    <w:p>
      <w:pPr>
        <w:tabs>
          <w:tab w:val="left" w:pos="1440"/>
        </w:tabs>
        <w:rPr>
          <w:rFonts w:ascii="Times New Roman" w:hAnsi="Times New Roman" w:cs="Times New Roman"/>
          <w:sz w:val="24"/>
        </w:rPr>
      </w:pPr>
    </w:p>
    <w:p>
      <w:pPr>
        <w:tabs>
          <w:tab w:val="left" w:pos="144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附件2：</w:t>
      </w:r>
    </w:p>
    <w:p>
      <w:pPr>
        <w:tabs>
          <w:tab w:val="left" w:pos="1440"/>
        </w:tabs>
        <w:ind w:left="-1365" w:leftChars="-650" w:firstLine="1560" w:firstLineChars="650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eastAsia="华康简标题宋" w:cs="Times New Roman"/>
          <w:sz w:val="42"/>
          <w:szCs w:val="42"/>
        </w:rPr>
      </w:pPr>
      <w:r>
        <w:rPr>
          <w:rFonts w:ascii="Times New Roman" w:hAnsi="Times New Roman" w:eastAsia="华康简标题宋" w:cs="Times New Roman"/>
          <w:sz w:val="42"/>
          <w:szCs w:val="42"/>
        </w:rPr>
        <w:t>博士后工作站（分站）、创新实践基地</w:t>
      </w:r>
    </w:p>
    <w:p>
      <w:pPr>
        <w:jc w:val="center"/>
        <w:rPr>
          <w:rFonts w:ascii="Times New Roman" w:hAnsi="Times New Roman" w:eastAsia="华康简标题宋" w:cs="Times New Roman"/>
          <w:sz w:val="42"/>
          <w:szCs w:val="42"/>
        </w:rPr>
      </w:pPr>
      <w:r>
        <w:rPr>
          <w:rFonts w:ascii="Times New Roman" w:hAnsi="Times New Roman" w:eastAsia="华康简标题宋" w:cs="Times New Roman"/>
          <w:sz w:val="42"/>
          <w:szCs w:val="42"/>
        </w:rPr>
        <w:t>年度考核表</w:t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宋体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 xml:space="preserve"> 2016 </w:t>
      </w:r>
      <w:r>
        <w:rPr>
          <w:rFonts w:ascii="Times New Roman" w:hAnsi="宋体" w:eastAsia="宋体" w:cs="Times New Roman"/>
          <w:sz w:val="24"/>
        </w:rPr>
        <w:t>年度）</w:t>
      </w:r>
    </w:p>
    <w:p>
      <w:pPr>
        <w:jc w:val="center"/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宋体" w:eastAsia="宋体" w:cs="Times New Roman"/>
          <w:sz w:val="24"/>
        </w:rPr>
        <w:t>填报单位：</w:t>
      </w:r>
      <w:r>
        <w:rPr>
          <w:rFonts w:ascii="Times New Roman" w:hAnsi="Times New Roman" w:eastAsia="宋体" w:cs="Times New Roman"/>
          <w:sz w:val="24"/>
        </w:rPr>
        <w:t xml:space="preserve">        </w:t>
      </w:r>
      <w:r>
        <w:rPr>
          <w:rFonts w:ascii="Times New Roman" w:hAnsi="宋体" w:eastAsia="宋体" w:cs="Times New Roman"/>
          <w:sz w:val="24"/>
        </w:rPr>
        <w:t>（公章）</w:t>
      </w:r>
      <w:r>
        <w:rPr>
          <w:rFonts w:ascii="Times New Roman" w:hAnsi="Times New Roman" w:eastAsia="宋体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宋体" w:eastAsia="宋体" w:cs="Times New Roman"/>
          <w:sz w:val="24"/>
        </w:rPr>
        <w:t>填报人：</w:t>
      </w:r>
      <w:r>
        <w:rPr>
          <w:rFonts w:ascii="Times New Roman" w:hAnsi="Times New Roman" w:eastAsia="宋体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宋体" w:eastAsia="宋体" w:cs="Times New Roman"/>
          <w:sz w:val="24"/>
        </w:rPr>
        <w:t>联系电话：</w:t>
      </w:r>
      <w:r>
        <w:rPr>
          <w:rFonts w:ascii="Times New Roman" w:hAnsi="Times New Roman" w:eastAsia="宋体" w:cs="Times New Roman"/>
          <w:sz w:val="24"/>
        </w:rPr>
        <w:t xml:space="preserve">                                                               </w:t>
      </w:r>
    </w:p>
    <w:p>
      <w:pPr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一、各项目完成情况</w:t>
      </w:r>
    </w:p>
    <w:tbl>
      <w:tblPr>
        <w:tblStyle w:val="16"/>
        <w:tblW w:w="10228" w:type="dxa"/>
        <w:jc w:val="center"/>
        <w:tblInd w:w="-16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2410"/>
        <w:gridCol w:w="2340"/>
        <w:gridCol w:w="2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2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考核项目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年初工作计划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进展情况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存在问题或困难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325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博士后科研项目进度和完成情况</w:t>
            </w:r>
            <w:r>
              <w:rPr>
                <w:rFonts w:ascii="Times New Roman" w:hAnsi="Times New Roman" w:eastAsia="楷体_GB2312" w:cs="Times New Roman"/>
                <w:kern w:val="0"/>
                <w:sz w:val="18"/>
                <w:szCs w:val="18"/>
              </w:rPr>
              <w:t>（主要包括项目名称、专业领域等内容）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325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招收博士后人员情况</w:t>
            </w:r>
            <w:r>
              <w:rPr>
                <w:rFonts w:ascii="Times New Roman" w:hAnsi="Times New Roman" w:eastAsia="楷体_GB2312" w:cs="Times New Roman"/>
                <w:kern w:val="0"/>
                <w:sz w:val="18"/>
                <w:szCs w:val="18"/>
              </w:rPr>
              <w:t>（主要包括意向招收博士后的专业领域、人数、薪酬待遇、拟聘任岗位、意向合作院所流动站等内容）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325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科研项目的投入与产出情况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325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博士后人员及其助手的科研成果情况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325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人才队伍建设情况</w:t>
            </w:r>
            <w:r>
              <w:rPr>
                <w:rFonts w:ascii="Times New Roman" w:hAnsi="Times New Roman" w:eastAsia="楷体_GB2312" w:cs="Times New Roman"/>
                <w:kern w:val="0"/>
                <w:sz w:val="18"/>
                <w:szCs w:val="18"/>
              </w:rPr>
              <w:t>（主要包括计划开展或参加的培训项目名称、培训方式、时间、经费、预期效果等内容）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二、单位自评意见</w:t>
      </w:r>
    </w:p>
    <w:p>
      <w:pPr>
        <w:rPr>
          <w:rFonts w:ascii="Times New Roman" w:hAnsi="Times New Roman" w:cs="Times New Roman"/>
        </w:rPr>
      </w:pPr>
    </w:p>
    <w:p>
      <w:pPr>
        <w:ind w:firstLine="8715" w:firstLineChars="4150"/>
        <w:rPr>
          <w:rFonts w:ascii="Times New Roman" w:hAnsi="Times New Roman" w:cs="Times New Roman"/>
        </w:rPr>
      </w:pPr>
    </w:p>
    <w:p>
      <w:pPr>
        <w:ind w:firstLine="8715" w:firstLineChars="4150"/>
        <w:rPr>
          <w:rFonts w:ascii="Times New Roman" w:hAnsi="Times New Roman" w:cs="Times New Roman"/>
        </w:rPr>
      </w:pPr>
    </w:p>
    <w:p>
      <w:pPr>
        <w:ind w:firstLine="8715" w:firstLineChars="4150"/>
        <w:rPr>
          <w:rFonts w:ascii="Times New Roman" w:hAnsi="Times New Roman" w:cs="Times New Roman"/>
        </w:rPr>
      </w:pPr>
    </w:p>
    <w:p>
      <w:pPr>
        <w:ind w:firstLine="8715" w:firstLineChars="4150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Calibri" w:eastAsia="宋体" w:cs="Times New Roman"/>
        </w:rPr>
        <w:t>博士后工作办公室负责人：</w:t>
      </w:r>
      <w:r>
        <w:rPr>
          <w:rFonts w:ascii="Times New Roman" w:hAnsi="Times New Roman" w:eastAsia="宋体" w:cs="Times New Roman"/>
        </w:rPr>
        <w:t xml:space="preserve">            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Calibri" w:eastAsia="宋体" w:cs="Times New Roman"/>
        </w:rPr>
        <w:t>博士后工作领导小组负责人：</w:t>
      </w:r>
      <w:r>
        <w:rPr>
          <w:rFonts w:ascii="Times New Roman" w:hAnsi="Times New Roman" w:eastAsia="宋体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Calibri" w:eastAsia="宋体" w:cs="Times New Roman"/>
        </w:rPr>
        <w:t>日期：</w:t>
      </w:r>
      <w:r>
        <w:rPr>
          <w:rFonts w:ascii="Times New Roman" w:hAnsi="Times New Roman" w:eastAsia="宋体" w:cs="Times New Roman"/>
        </w:rPr>
        <w:t xml:space="preserve">      </w:t>
      </w:r>
      <w:r>
        <w:rPr>
          <w:rFonts w:ascii="Times New Roman" w:hAnsi="Calibri" w:eastAsia="宋体" w:cs="Times New Roman"/>
        </w:rPr>
        <w:t>年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ascii="Times New Roman" w:hAnsi="Calibri" w:eastAsia="宋体" w:cs="Times New Roman"/>
        </w:rPr>
        <w:t>月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ascii="Times New Roman" w:hAnsi="Calibri" w:eastAsia="宋体" w:cs="Times New Roman"/>
        </w:rPr>
        <w:t>日</w:t>
      </w:r>
    </w:p>
    <w:p>
      <w:pPr>
        <w:tabs>
          <w:tab w:val="left" w:pos="1440"/>
        </w:tabs>
        <w:ind w:left="-1365" w:leftChars="-650"/>
        <w:rPr>
          <w:rFonts w:ascii="Times New Roman" w:hAnsi="Times New Roman" w:cs="Times New Roman"/>
        </w:rPr>
      </w:pPr>
    </w:p>
    <w:p>
      <w:pPr>
        <w:tabs>
          <w:tab w:val="left" w:pos="1440"/>
        </w:tabs>
        <w:ind w:left="-1365" w:leftChars="-650"/>
        <w:rPr>
          <w:rFonts w:ascii="Times New Roman" w:hAnsi="Times New Roman" w:cs="Times New Roman"/>
          <w:sz w:val="24"/>
        </w:rPr>
      </w:pPr>
      <w:r>
        <w:rPr>
          <w:rFonts w:ascii="Times New Roman" w:hAnsi="Calibri" w:eastAsia="宋体" w:cs="Times New Roman"/>
          <w:sz w:val="18"/>
          <w:szCs w:val="18"/>
        </w:rPr>
        <w:t>注：</w:t>
      </w:r>
      <w:r>
        <w:rPr>
          <w:rFonts w:ascii="Times New Roman" w:hAnsi="Times New Roman" w:eastAsia="宋体" w:cs="Times New Roman"/>
          <w:sz w:val="18"/>
          <w:szCs w:val="18"/>
        </w:rPr>
        <w:t>1.</w:t>
      </w:r>
      <w:r>
        <w:rPr>
          <w:rFonts w:ascii="Times New Roman" w:hAnsi="Calibri" w:eastAsia="宋体" w:cs="Times New Roman"/>
          <w:sz w:val="18"/>
          <w:szCs w:val="18"/>
        </w:rPr>
        <w:t>此表由市人力资源局制定，各单位根据《东莞市博士后培养工程实施办法》和《东莞市博士后科研工作站、博士后创新实践基地工作制度》规定，认真填写有关内容，并根据客观事实进行自评；</w:t>
      </w:r>
      <w:r>
        <w:rPr>
          <w:rFonts w:ascii="Times New Roman" w:hAnsi="Times New Roman" w:eastAsia="宋体" w:cs="Times New Roman"/>
          <w:sz w:val="18"/>
          <w:szCs w:val="18"/>
        </w:rPr>
        <w:t>2.</w:t>
      </w:r>
      <w:r>
        <w:rPr>
          <w:rFonts w:ascii="Times New Roman" w:hAnsi="Calibri" w:eastAsia="宋体" w:cs="Times New Roman"/>
          <w:sz w:val="18"/>
          <w:szCs w:val="18"/>
        </w:rPr>
        <w:t>填报的科研成果、业绩情况需提交相关的佐证材料。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pStyle w:val="3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pStyle w:val="4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pStyle w:val="5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pStyle w:val="6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pStyle w:val="7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pStyle w:val="8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pStyle w:val="9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pStyle w:val="10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48"/>
    <w:rsid w:val="00003459"/>
    <w:rsid w:val="00016447"/>
    <w:rsid w:val="0004680D"/>
    <w:rsid w:val="000618F1"/>
    <w:rsid w:val="000B004C"/>
    <w:rsid w:val="000C429A"/>
    <w:rsid w:val="00127B48"/>
    <w:rsid w:val="0016065E"/>
    <w:rsid w:val="002064D9"/>
    <w:rsid w:val="002161B8"/>
    <w:rsid w:val="00246D6B"/>
    <w:rsid w:val="002C53B9"/>
    <w:rsid w:val="003235E4"/>
    <w:rsid w:val="0039176E"/>
    <w:rsid w:val="003A5D41"/>
    <w:rsid w:val="003F0163"/>
    <w:rsid w:val="003F5464"/>
    <w:rsid w:val="00416462"/>
    <w:rsid w:val="004C2387"/>
    <w:rsid w:val="004D05EF"/>
    <w:rsid w:val="004F27BF"/>
    <w:rsid w:val="00564B6D"/>
    <w:rsid w:val="005817A7"/>
    <w:rsid w:val="005973E4"/>
    <w:rsid w:val="005C760B"/>
    <w:rsid w:val="005F2D9C"/>
    <w:rsid w:val="00647826"/>
    <w:rsid w:val="007079B1"/>
    <w:rsid w:val="007601F2"/>
    <w:rsid w:val="007A4511"/>
    <w:rsid w:val="007A5A46"/>
    <w:rsid w:val="0081025C"/>
    <w:rsid w:val="008215CD"/>
    <w:rsid w:val="00904AA6"/>
    <w:rsid w:val="00913E63"/>
    <w:rsid w:val="00932911"/>
    <w:rsid w:val="009700B9"/>
    <w:rsid w:val="009979DD"/>
    <w:rsid w:val="009B49B3"/>
    <w:rsid w:val="009C0524"/>
    <w:rsid w:val="009F6E8B"/>
    <w:rsid w:val="00A71512"/>
    <w:rsid w:val="00A74C42"/>
    <w:rsid w:val="00AA3CF9"/>
    <w:rsid w:val="00AB2475"/>
    <w:rsid w:val="00AD7C5A"/>
    <w:rsid w:val="00C37C54"/>
    <w:rsid w:val="00C54E95"/>
    <w:rsid w:val="00D07E9D"/>
    <w:rsid w:val="00D30DD6"/>
    <w:rsid w:val="00D770DA"/>
    <w:rsid w:val="00DC69BC"/>
    <w:rsid w:val="00E17C36"/>
    <w:rsid w:val="00E920D0"/>
    <w:rsid w:val="00FE3BC2"/>
    <w:rsid w:val="1711756E"/>
    <w:rsid w:val="4B3344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ascii="Times New Roman" w:hAnsi="Times New Roman" w:eastAsia="华康简标题宋" w:cs="Times New Roman"/>
      <w:kern w:val="44"/>
      <w:sz w:val="36"/>
      <w:szCs w:val="20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 w:cs="Times New Roman"/>
      <w:b/>
      <w:kern w:val="0"/>
      <w:sz w:val="32"/>
      <w:szCs w:val="20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rFonts w:ascii="Times New Roman" w:hAnsi="Times New Roman" w:eastAsia="仿宋_GB2312" w:cs="Times New Roman"/>
      <w:b/>
      <w:kern w:val="0"/>
      <w:sz w:val="32"/>
      <w:szCs w:val="20"/>
    </w:rPr>
  </w:style>
  <w:style w:type="paragraph" w:styleId="5">
    <w:name w:val="heading 4"/>
    <w:basedOn w:val="1"/>
    <w:next w:val="1"/>
    <w:link w:val="23"/>
    <w:qFormat/>
    <w:uiPriority w:val="0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 w:cs="Times New Roman"/>
      <w:b/>
      <w:kern w:val="0"/>
      <w:sz w:val="28"/>
      <w:szCs w:val="20"/>
    </w:rPr>
  </w:style>
  <w:style w:type="paragraph" w:styleId="6">
    <w:name w:val="heading 5"/>
    <w:basedOn w:val="1"/>
    <w:next w:val="1"/>
    <w:link w:val="24"/>
    <w:qFormat/>
    <w:uiPriority w:val="0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rFonts w:ascii="Times New Roman" w:hAnsi="Times New Roman" w:eastAsia="仿宋_GB2312" w:cs="Times New Roman"/>
      <w:b/>
      <w:kern w:val="0"/>
      <w:sz w:val="28"/>
      <w:szCs w:val="20"/>
    </w:rPr>
  </w:style>
  <w:style w:type="paragraph" w:styleId="7">
    <w:name w:val="heading 6"/>
    <w:basedOn w:val="1"/>
    <w:next w:val="1"/>
    <w:link w:val="25"/>
    <w:qFormat/>
    <w:uiPriority w:val="0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 w:cs="Times New Roman"/>
      <w:b/>
      <w:kern w:val="0"/>
      <w:sz w:val="24"/>
      <w:szCs w:val="20"/>
    </w:rPr>
  </w:style>
  <w:style w:type="paragraph" w:styleId="8">
    <w:name w:val="heading 7"/>
    <w:basedOn w:val="1"/>
    <w:next w:val="1"/>
    <w:link w:val="26"/>
    <w:qFormat/>
    <w:uiPriority w:val="0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rFonts w:ascii="Times New Roman" w:hAnsi="Times New Roman" w:eastAsia="仿宋_GB2312" w:cs="Times New Roman"/>
      <w:b/>
      <w:kern w:val="0"/>
      <w:sz w:val="24"/>
      <w:szCs w:val="20"/>
    </w:rPr>
  </w:style>
  <w:style w:type="paragraph" w:styleId="9">
    <w:name w:val="heading 8"/>
    <w:basedOn w:val="1"/>
    <w:next w:val="1"/>
    <w:link w:val="27"/>
    <w:qFormat/>
    <w:uiPriority w:val="0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 w:cs="Times New Roman"/>
      <w:kern w:val="0"/>
      <w:sz w:val="24"/>
      <w:szCs w:val="20"/>
    </w:rPr>
  </w:style>
  <w:style w:type="paragraph" w:styleId="10">
    <w:name w:val="heading 9"/>
    <w:basedOn w:val="1"/>
    <w:next w:val="1"/>
    <w:link w:val="28"/>
    <w:qFormat/>
    <w:uiPriority w:val="0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 w:cs="Times New Roman"/>
      <w:kern w:val="0"/>
      <w:szCs w:val="20"/>
    </w:rPr>
  </w:style>
  <w:style w:type="character" w:default="1" w:styleId="14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6">
    <w:name w:val="Table Grid"/>
    <w:basedOn w:val="1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4"/>
    <w:link w:val="13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12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14"/>
    <w:link w:val="11"/>
    <w:semiHidden/>
    <w:qFormat/>
    <w:uiPriority w:val="99"/>
  </w:style>
  <w:style w:type="character" w:customStyle="1" w:styleId="20">
    <w:name w:val="标题 1 Char"/>
    <w:basedOn w:val="14"/>
    <w:link w:val="2"/>
    <w:qFormat/>
    <w:uiPriority w:val="0"/>
    <w:rPr>
      <w:rFonts w:ascii="Times New Roman" w:hAnsi="Times New Roman" w:eastAsia="华康简标题宋" w:cs="Times New Roman"/>
      <w:kern w:val="44"/>
      <w:sz w:val="36"/>
      <w:szCs w:val="20"/>
    </w:rPr>
  </w:style>
  <w:style w:type="character" w:customStyle="1" w:styleId="21">
    <w:name w:val="标题 2 Char"/>
    <w:basedOn w:val="14"/>
    <w:link w:val="3"/>
    <w:qFormat/>
    <w:uiPriority w:val="0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22">
    <w:name w:val="标题 3 Char"/>
    <w:basedOn w:val="14"/>
    <w:link w:val="4"/>
    <w:qFormat/>
    <w:uiPriority w:val="0"/>
    <w:rPr>
      <w:rFonts w:ascii="Times New Roman" w:hAnsi="Times New Roman" w:eastAsia="仿宋_GB2312" w:cs="Times New Roman"/>
      <w:b/>
      <w:kern w:val="0"/>
      <w:sz w:val="32"/>
      <w:szCs w:val="20"/>
    </w:rPr>
  </w:style>
  <w:style w:type="character" w:customStyle="1" w:styleId="23">
    <w:name w:val="标题 4 Char"/>
    <w:basedOn w:val="14"/>
    <w:link w:val="5"/>
    <w:qFormat/>
    <w:uiPriority w:val="0"/>
    <w:rPr>
      <w:rFonts w:ascii="Arial" w:hAnsi="Arial" w:eastAsia="黑体" w:cs="Times New Roman"/>
      <w:b/>
      <w:kern w:val="0"/>
      <w:sz w:val="28"/>
      <w:szCs w:val="20"/>
    </w:rPr>
  </w:style>
  <w:style w:type="character" w:customStyle="1" w:styleId="24">
    <w:name w:val="标题 5 Char"/>
    <w:basedOn w:val="14"/>
    <w:link w:val="6"/>
    <w:qFormat/>
    <w:uiPriority w:val="0"/>
    <w:rPr>
      <w:rFonts w:ascii="Times New Roman" w:hAnsi="Times New Roman" w:eastAsia="仿宋_GB2312" w:cs="Times New Roman"/>
      <w:b/>
      <w:kern w:val="0"/>
      <w:sz w:val="28"/>
      <w:szCs w:val="20"/>
    </w:rPr>
  </w:style>
  <w:style w:type="character" w:customStyle="1" w:styleId="25">
    <w:name w:val="标题 6 Char"/>
    <w:basedOn w:val="14"/>
    <w:link w:val="7"/>
    <w:qFormat/>
    <w:uiPriority w:val="0"/>
    <w:rPr>
      <w:rFonts w:ascii="Arial" w:hAnsi="Arial" w:eastAsia="黑体" w:cs="Times New Roman"/>
      <w:b/>
      <w:kern w:val="0"/>
      <w:sz w:val="24"/>
      <w:szCs w:val="20"/>
    </w:rPr>
  </w:style>
  <w:style w:type="character" w:customStyle="1" w:styleId="26">
    <w:name w:val="标题 7 Char"/>
    <w:basedOn w:val="14"/>
    <w:link w:val="8"/>
    <w:qFormat/>
    <w:uiPriority w:val="0"/>
    <w:rPr>
      <w:rFonts w:ascii="Times New Roman" w:hAnsi="Times New Roman" w:eastAsia="仿宋_GB2312" w:cs="Times New Roman"/>
      <w:b/>
      <w:kern w:val="0"/>
      <w:sz w:val="24"/>
      <w:szCs w:val="20"/>
    </w:rPr>
  </w:style>
  <w:style w:type="character" w:customStyle="1" w:styleId="27">
    <w:name w:val="标题 8 Char"/>
    <w:basedOn w:val="14"/>
    <w:link w:val="9"/>
    <w:qFormat/>
    <w:uiPriority w:val="0"/>
    <w:rPr>
      <w:rFonts w:ascii="Arial" w:hAnsi="Arial" w:eastAsia="黑体" w:cs="Times New Roman"/>
      <w:kern w:val="0"/>
      <w:sz w:val="24"/>
      <w:szCs w:val="20"/>
    </w:rPr>
  </w:style>
  <w:style w:type="character" w:customStyle="1" w:styleId="28">
    <w:name w:val="标题 9 Char"/>
    <w:basedOn w:val="14"/>
    <w:link w:val="10"/>
    <w:qFormat/>
    <w:uiPriority w:val="0"/>
    <w:rPr>
      <w:rFonts w:ascii="Arial" w:hAnsi="Arial" w:eastAsia="黑体" w:cs="Times New Roman"/>
      <w:kern w:val="0"/>
      <w:szCs w:val="20"/>
    </w:rPr>
  </w:style>
  <w:style w:type="paragraph" w:customStyle="1" w:styleId="2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</Words>
  <Characters>1447</Characters>
  <Lines>12</Lines>
  <Paragraphs>3</Paragraphs>
  <TotalTime>0</TotalTime>
  <ScaleCrop>false</ScaleCrop>
  <LinksUpToDate>false</LinksUpToDate>
  <CharactersWithSpaces>1697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2014-12-10T01:08:00Z</dcterms:created>
  <dc:creator>东莞政府系统</dc:creator>
  <cp:lastModifiedBy>黄兰虹</cp:lastModifiedBy>
  <cp:lastPrinted>2016-11-25T07:49:00Z</cp:lastPrinted>
  <dcterms:modified xsi:type="dcterms:W3CDTF">2016-12-23T01:24:41Z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