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时间安排表</w:t>
      </w:r>
    </w:p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margin" w:tblpXSpec="center" w:tblpY="115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800"/>
        <w:gridCol w:w="4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时  间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工作内容简述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1</w:t>
            </w:r>
          </w:p>
        </w:tc>
        <w:tc>
          <w:tcPr>
            <w:tcW w:w="2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7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9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29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日前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1．各相关二级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教学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机构制定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导师遴选细则，广泛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宣传并公示5个工作日；</w:t>
            </w: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2．报备人事处、教务处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；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 xml:space="preserve">3. 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遴选导师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2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-107" w:rightChars="-51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7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10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20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日前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numId w:val="0"/>
              </w:numPr>
              <w:spacing w:line="0" w:lineRule="atLeast"/>
              <w:ind w:leftChars="0"/>
              <w:jc w:val="left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导师、各二级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教学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机构、青年教师三方协商签订《东莞理工学院青年教师导师制实施协议书》；报备人事处、教务处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，领取培养手册并实施培养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2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-107" w:rightChars="-51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7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0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日前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numId w:val="0"/>
              </w:numPr>
              <w:spacing w:line="0" w:lineRule="atLeast"/>
              <w:ind w:leftChars="0"/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各相关二级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教学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机构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对2016年二年培养期的青年教师期满考核，将考核结果报人事处。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-107" w:rightChars="-51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7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29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日前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numId w:val="0"/>
              </w:numPr>
              <w:spacing w:line="0" w:lineRule="atLeast"/>
              <w:ind w:leftChars="0"/>
              <w:jc w:val="left"/>
              <w:rPr>
                <w:rFonts w:hint="eastAsia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相关职能部门对参加期满考核的青年教师与导师进行教学、科研评价，评价结果送人事处。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-107" w:rightChars="-51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1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日前</w:t>
            </w:r>
          </w:p>
        </w:tc>
        <w:tc>
          <w:tcPr>
            <w:tcW w:w="4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学校考核小组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对青年教师、导师进行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期满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考核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B66"/>
    <w:rsid w:val="00055EB3"/>
    <w:rsid w:val="00175D1B"/>
    <w:rsid w:val="001962A6"/>
    <w:rsid w:val="002148A9"/>
    <w:rsid w:val="00217FD2"/>
    <w:rsid w:val="0028116A"/>
    <w:rsid w:val="00302B66"/>
    <w:rsid w:val="00570F36"/>
    <w:rsid w:val="00590EB6"/>
    <w:rsid w:val="006A7865"/>
    <w:rsid w:val="006D5755"/>
    <w:rsid w:val="009157C7"/>
    <w:rsid w:val="00A465A6"/>
    <w:rsid w:val="00AD1130"/>
    <w:rsid w:val="00B1297B"/>
    <w:rsid w:val="00F126D4"/>
    <w:rsid w:val="33167957"/>
    <w:rsid w:val="5E2A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2017-09-18T04:39:00Z</dcterms:created>
  <dc:creator>苗青</dc:creator>
  <cp:lastModifiedBy>黄兰虹</cp:lastModifiedBy>
  <dcterms:modified xsi:type="dcterms:W3CDTF">2017-09-19T02:30:29Z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